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1E63" w14:textId="6E3E1697" w:rsidR="003F668E" w:rsidRDefault="00D245CA" w:rsidP="00D245CA">
      <w:pPr>
        <w:jc w:val="center"/>
        <w:rPr>
          <w:b/>
          <w:u w:val="single"/>
        </w:rPr>
      </w:pPr>
      <w:r>
        <w:rPr>
          <w:b/>
          <w:u w:val="single"/>
        </w:rPr>
        <w:t>English</w:t>
      </w:r>
      <w:r w:rsidR="002A3D9F">
        <w:rPr>
          <w:b/>
          <w:u w:val="single"/>
        </w:rPr>
        <w:t xml:space="preserve"> </w:t>
      </w:r>
      <w:r w:rsidR="007A269C">
        <w:rPr>
          <w:b/>
          <w:u w:val="single"/>
        </w:rPr>
        <w:t>–</w:t>
      </w:r>
      <w:r w:rsidR="002A3D9F">
        <w:rPr>
          <w:b/>
          <w:u w:val="single"/>
        </w:rPr>
        <w:t xml:space="preserve"> Reading</w:t>
      </w:r>
    </w:p>
    <w:p w14:paraId="5EF597F0" w14:textId="77777777" w:rsidR="007A269C" w:rsidRDefault="007A269C" w:rsidP="00D245CA">
      <w:pPr>
        <w:jc w:val="center"/>
        <w:rPr>
          <w:b/>
          <w:u w:val="single"/>
        </w:rPr>
      </w:pPr>
    </w:p>
    <w:tbl>
      <w:tblPr>
        <w:tblStyle w:val="TableGrid"/>
        <w:tblW w:w="0" w:type="auto"/>
        <w:tblLook w:val="04A0" w:firstRow="1" w:lastRow="0" w:firstColumn="1" w:lastColumn="0" w:noHBand="0" w:noVBand="1"/>
      </w:tblPr>
      <w:tblGrid>
        <w:gridCol w:w="1662"/>
        <w:gridCol w:w="7354"/>
      </w:tblGrid>
      <w:tr w:rsidR="007A269C" w14:paraId="19AD69F0" w14:textId="77777777" w:rsidTr="001F372C">
        <w:tc>
          <w:tcPr>
            <w:tcW w:w="1662" w:type="dxa"/>
          </w:tcPr>
          <w:p w14:paraId="7117F28F" w14:textId="4635C51D" w:rsidR="007A269C" w:rsidRPr="00C26AC6" w:rsidRDefault="007A269C" w:rsidP="007A269C">
            <w:pPr>
              <w:rPr>
                <w:b/>
              </w:rPr>
            </w:pPr>
            <w:r>
              <w:rPr>
                <w:b/>
              </w:rPr>
              <w:t>Reading expectations</w:t>
            </w:r>
          </w:p>
        </w:tc>
        <w:tc>
          <w:tcPr>
            <w:tcW w:w="7354" w:type="dxa"/>
          </w:tcPr>
          <w:p w14:paraId="0ECA811D" w14:textId="1276C9CA" w:rsidR="007A269C" w:rsidRDefault="007A269C" w:rsidP="007A269C">
            <w:r>
              <w:t>Reading is an integral part of learning in KS1. Please continue to listen to your child read every day. Ask them to predict what they think may happen. Ask them key questions about events and characters. Ask them to say which was their favourite bit and why. Encourage them to sound out unfamiliar words by using their phonic knowledge</w:t>
            </w:r>
            <w:r w:rsidR="00782ED4">
              <w:t>.</w:t>
            </w:r>
            <w:r>
              <w:t xml:space="preserve"> </w:t>
            </w:r>
            <w:r w:rsidR="00782ED4">
              <w:t xml:space="preserve">E.g. r-ai-n    </w:t>
            </w:r>
            <w:proofErr w:type="spellStart"/>
            <w:r w:rsidR="00782ED4">
              <w:t>wh-i-ch</w:t>
            </w:r>
            <w:proofErr w:type="spellEnd"/>
          </w:p>
          <w:p w14:paraId="3EC15382" w14:textId="5E55756C" w:rsidR="007A269C" w:rsidRDefault="007A269C" w:rsidP="007A269C"/>
        </w:tc>
      </w:tr>
      <w:tr w:rsidR="007A269C" w14:paraId="0D622D3A" w14:textId="77777777" w:rsidTr="001F372C">
        <w:tc>
          <w:tcPr>
            <w:tcW w:w="1662" w:type="dxa"/>
          </w:tcPr>
          <w:p w14:paraId="598E7964" w14:textId="77777777" w:rsidR="007A269C" w:rsidRPr="00C26AC6" w:rsidRDefault="007A269C" w:rsidP="007A269C">
            <w:pPr>
              <w:rPr>
                <w:b/>
              </w:rPr>
            </w:pPr>
            <w:r w:rsidRPr="00C26AC6">
              <w:rPr>
                <w:b/>
              </w:rPr>
              <w:t>Reading</w:t>
            </w:r>
          </w:p>
          <w:p w14:paraId="39219049" w14:textId="77777777" w:rsidR="007A269C" w:rsidRDefault="007A269C" w:rsidP="00D245CA">
            <w:pPr>
              <w:jc w:val="center"/>
              <w:rPr>
                <w:b/>
                <w:u w:val="single"/>
              </w:rPr>
            </w:pPr>
          </w:p>
        </w:tc>
        <w:tc>
          <w:tcPr>
            <w:tcW w:w="7354" w:type="dxa"/>
          </w:tcPr>
          <w:p w14:paraId="7E944BA3" w14:textId="0B83616F" w:rsidR="007A269C" w:rsidRDefault="007A269C" w:rsidP="007A269C">
            <w:r>
              <w:t>I have tried to include as many reading books as possible for you to use at home, however, in time you will probably need to supplement these with additional reading resources. Some of you may have additional reading material at home but if not don’t worry, you can access the following websites which provide free online reading books.</w:t>
            </w:r>
          </w:p>
          <w:p w14:paraId="7F296522" w14:textId="77777777" w:rsidR="007A269C" w:rsidRDefault="002C59C9" w:rsidP="007A269C">
            <w:pPr>
              <w:rPr>
                <w:rStyle w:val="Hyperlink"/>
              </w:rPr>
            </w:pPr>
            <w:hyperlink r:id="rId5" w:history="1">
              <w:r w:rsidR="007A269C">
                <w:rPr>
                  <w:rStyle w:val="Hyperlink"/>
                </w:rPr>
                <w:t>https://www.booktrust.org.uk/books-and-reading/have-some-fun/storybooks-and-games/</w:t>
              </w:r>
            </w:hyperlink>
          </w:p>
          <w:p w14:paraId="7219B9AB" w14:textId="77777777" w:rsidR="007A269C" w:rsidRDefault="002C59C9" w:rsidP="007A269C">
            <w:hyperlink r:id="rId6" w:history="1">
              <w:r w:rsidR="007A269C">
                <w:rPr>
                  <w:rStyle w:val="Hyperlink"/>
                </w:rPr>
                <w:t>https://www.storylineonline.net/</w:t>
              </w:r>
            </w:hyperlink>
          </w:p>
          <w:p w14:paraId="5FF4B9C0" w14:textId="77777777" w:rsidR="007A269C" w:rsidRDefault="002C59C9" w:rsidP="007A269C">
            <w:hyperlink r:id="rId7" w:history="1">
              <w:r w:rsidR="007A269C">
                <w:rPr>
                  <w:rStyle w:val="Hyperlink"/>
                </w:rPr>
                <w:t>https://www.freechildrenstories.com/</w:t>
              </w:r>
            </w:hyperlink>
          </w:p>
          <w:p w14:paraId="4A86D27E" w14:textId="77777777" w:rsidR="007A269C" w:rsidRDefault="002C59C9" w:rsidP="007A269C">
            <w:hyperlink r:id="rId8" w:history="1">
              <w:r w:rsidR="007A269C">
                <w:rPr>
                  <w:rStyle w:val="Hyperlink"/>
                </w:rPr>
                <w:t>https://www.oxfordowl.co.uk/for-home</w:t>
              </w:r>
            </w:hyperlink>
          </w:p>
          <w:p w14:paraId="57A91A48" w14:textId="77777777" w:rsidR="007A269C" w:rsidRDefault="007A269C" w:rsidP="00D245CA">
            <w:pPr>
              <w:jc w:val="center"/>
              <w:rPr>
                <w:b/>
                <w:u w:val="single"/>
              </w:rPr>
            </w:pPr>
          </w:p>
        </w:tc>
      </w:tr>
      <w:tr w:rsidR="007A269C" w14:paraId="4DDD0070" w14:textId="77777777" w:rsidTr="001F372C">
        <w:tc>
          <w:tcPr>
            <w:tcW w:w="1662" w:type="dxa"/>
          </w:tcPr>
          <w:p w14:paraId="2C376D4B" w14:textId="79E22890" w:rsidR="007A269C" w:rsidRDefault="007A269C" w:rsidP="007A269C">
            <w:pPr>
              <w:rPr>
                <w:b/>
              </w:rPr>
            </w:pPr>
            <w:r>
              <w:rPr>
                <w:b/>
              </w:rPr>
              <w:t>Reading Comprehension</w:t>
            </w:r>
          </w:p>
          <w:p w14:paraId="0A6DC139" w14:textId="77777777" w:rsidR="007A269C" w:rsidRDefault="007A269C" w:rsidP="00D245CA">
            <w:pPr>
              <w:jc w:val="center"/>
              <w:rPr>
                <w:b/>
                <w:u w:val="single"/>
              </w:rPr>
            </w:pPr>
          </w:p>
        </w:tc>
        <w:tc>
          <w:tcPr>
            <w:tcW w:w="7354" w:type="dxa"/>
          </w:tcPr>
          <w:p w14:paraId="6BABCB81" w14:textId="77777777" w:rsidR="007A269C" w:rsidRDefault="007A269C" w:rsidP="007A269C">
            <w:r>
              <w:t xml:space="preserve">I have included 35 reading comprehension activities from Twinkl. This should ensure that you are able to capture the attention of your child with a topic of their interest. There are a few comprehensions, such as the Sunflower and Butterfly Life Cycle which complement the Science work which I have planned. </w:t>
            </w:r>
          </w:p>
          <w:p w14:paraId="6C586764" w14:textId="77777777" w:rsidR="007A269C" w:rsidRDefault="007A269C" w:rsidP="007A269C"/>
          <w:p w14:paraId="10DCDFAF" w14:textId="19B30A6D" w:rsidR="007A269C" w:rsidRPr="00C26AC6" w:rsidRDefault="007A269C" w:rsidP="007A269C">
            <w:r>
              <w:t xml:space="preserve">Each comprehension is split into 3 levels, these are denoted by the stars at the bottom. Generally speaking, the 1 star activity sheet is aimed at Year 1 children and the 3 star sheet is aimed at Year 2, with the 2 star sheet somewhere in between. Children should highlight evidence from the text before they answer the question, using full sentences where possible. It may </w:t>
            </w:r>
            <w:r w:rsidRPr="007A269C">
              <w:rPr>
                <w:b/>
                <w:bCs/>
              </w:rPr>
              <w:t>not</w:t>
            </w:r>
            <w:r>
              <w:t xml:space="preserve"> be appropriate to highlight evidence for inference questions as they tend to ask for the child’s opinion based on what they have read throughout the comprehension.</w:t>
            </w:r>
          </w:p>
          <w:p w14:paraId="2F9A4F32" w14:textId="77777777" w:rsidR="007A269C" w:rsidRDefault="007A269C" w:rsidP="007A269C">
            <w:pPr>
              <w:rPr>
                <w:b/>
                <w:u w:val="single"/>
              </w:rPr>
            </w:pPr>
          </w:p>
        </w:tc>
      </w:tr>
      <w:tr w:rsidR="002C59C9" w14:paraId="3E2E2053" w14:textId="77777777" w:rsidTr="001F372C">
        <w:tc>
          <w:tcPr>
            <w:tcW w:w="1662" w:type="dxa"/>
          </w:tcPr>
          <w:p w14:paraId="650E8A7F" w14:textId="1D6DE754" w:rsidR="002C59C9" w:rsidRDefault="002C59C9" w:rsidP="007A269C">
            <w:pPr>
              <w:rPr>
                <w:b/>
              </w:rPr>
            </w:pPr>
            <w:r>
              <w:rPr>
                <w:b/>
              </w:rPr>
              <w:t>Guided Reading</w:t>
            </w:r>
          </w:p>
        </w:tc>
        <w:tc>
          <w:tcPr>
            <w:tcW w:w="7354" w:type="dxa"/>
          </w:tcPr>
          <w:p w14:paraId="73F6E6DB" w14:textId="77777777" w:rsidR="002C59C9" w:rsidRDefault="002C59C9" w:rsidP="007A269C">
            <w:r>
              <w:t>At school we complete guided reading activities once a day. Guided reading, as the name suggests is where a group of children read a book and answer questions about it. I have included a few PowerPoint presentations which include books and relevant questions. You may like to try some of these with your child.</w:t>
            </w:r>
          </w:p>
          <w:p w14:paraId="79E41608" w14:textId="2786A865" w:rsidR="002C59C9" w:rsidRDefault="002C59C9" w:rsidP="007A269C">
            <w:bookmarkStart w:id="0" w:name="_GoBack"/>
            <w:bookmarkEnd w:id="0"/>
          </w:p>
        </w:tc>
      </w:tr>
    </w:tbl>
    <w:p w14:paraId="25BB5775" w14:textId="77777777" w:rsidR="007A269C" w:rsidRDefault="007A269C" w:rsidP="00D245CA">
      <w:pPr>
        <w:jc w:val="center"/>
        <w:rPr>
          <w:b/>
          <w:u w:val="single"/>
        </w:rPr>
      </w:pPr>
    </w:p>
    <w:p w14:paraId="5FAC9DD2" w14:textId="77777777" w:rsidR="00D245CA" w:rsidRDefault="00D245CA" w:rsidP="00D245CA">
      <w:pPr>
        <w:jc w:val="center"/>
        <w:rPr>
          <w:b/>
          <w:u w:val="single"/>
        </w:rPr>
      </w:pPr>
    </w:p>
    <w:p w14:paraId="39E05014" w14:textId="77777777" w:rsidR="00C26AC6" w:rsidRDefault="00C26AC6" w:rsidP="001108BF"/>
    <w:p w14:paraId="6D6CD758" w14:textId="77777777" w:rsidR="00977B4E" w:rsidRDefault="00977B4E" w:rsidP="001108BF"/>
    <w:p w14:paraId="4C47822E" w14:textId="77777777" w:rsidR="00A57AFA" w:rsidRPr="001108BF" w:rsidRDefault="00A57AFA" w:rsidP="001108BF">
      <w:pPr>
        <w:rPr>
          <w:b/>
        </w:rPr>
      </w:pPr>
    </w:p>
    <w:sectPr w:rsidR="00A57AFA" w:rsidRPr="00110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7265D"/>
    <w:multiLevelType w:val="hybridMultilevel"/>
    <w:tmpl w:val="4C20D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282CE2"/>
    <w:multiLevelType w:val="hybridMultilevel"/>
    <w:tmpl w:val="80641A46"/>
    <w:lvl w:ilvl="0" w:tplc="78803B4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B77DE"/>
    <w:multiLevelType w:val="hybridMultilevel"/>
    <w:tmpl w:val="C1F6959C"/>
    <w:lvl w:ilvl="0" w:tplc="7110EEE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476CF"/>
    <w:multiLevelType w:val="hybridMultilevel"/>
    <w:tmpl w:val="4DDA0F22"/>
    <w:lvl w:ilvl="0" w:tplc="7110EEE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CA"/>
    <w:rsid w:val="00024D21"/>
    <w:rsid w:val="001108BF"/>
    <w:rsid w:val="001427EA"/>
    <w:rsid w:val="001F372C"/>
    <w:rsid w:val="002A3D9F"/>
    <w:rsid w:val="002C59C9"/>
    <w:rsid w:val="003E21EE"/>
    <w:rsid w:val="003F48C5"/>
    <w:rsid w:val="003F668E"/>
    <w:rsid w:val="00591B9C"/>
    <w:rsid w:val="005F56C5"/>
    <w:rsid w:val="00782ED4"/>
    <w:rsid w:val="007A269C"/>
    <w:rsid w:val="00977B4E"/>
    <w:rsid w:val="00A57AFA"/>
    <w:rsid w:val="00A77560"/>
    <w:rsid w:val="00AA46CE"/>
    <w:rsid w:val="00C1722F"/>
    <w:rsid w:val="00C26AC6"/>
    <w:rsid w:val="00D245CA"/>
    <w:rsid w:val="00E23F2C"/>
    <w:rsid w:val="00F8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AEA6"/>
  <w15:chartTrackingRefBased/>
  <w15:docId w15:val="{470FDD15-CA01-4584-8D3E-7933BECB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B9C"/>
    <w:pPr>
      <w:ind w:left="720"/>
      <w:contextualSpacing/>
    </w:pPr>
  </w:style>
  <w:style w:type="character" w:styleId="Hyperlink">
    <w:name w:val="Hyperlink"/>
    <w:basedOn w:val="DefaultParagraphFont"/>
    <w:uiPriority w:val="99"/>
    <w:semiHidden/>
    <w:unhideWhenUsed/>
    <w:rsid w:val="00591B9C"/>
    <w:rPr>
      <w:color w:val="0000FF"/>
      <w:u w:val="single"/>
    </w:rPr>
  </w:style>
  <w:style w:type="table" w:styleId="TableGrid">
    <w:name w:val="Table Grid"/>
    <w:basedOn w:val="TableNormal"/>
    <w:uiPriority w:val="39"/>
    <w:rsid w:val="007A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 TargetMode="External"/><Relationship Id="rId3" Type="http://schemas.openxmlformats.org/officeDocument/2006/relationships/settings" Target="settings.xml"/><Relationship Id="rId7" Type="http://schemas.openxmlformats.org/officeDocument/2006/relationships/hyperlink" Target="https://www.freechildrensto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rylineonline.net/" TargetMode="External"/><Relationship Id="rId5" Type="http://schemas.openxmlformats.org/officeDocument/2006/relationships/hyperlink" Target="https://www.booktrust.org.uk/books-and-reading/have-some-fun/storybooks-and-gam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Rund</dc:creator>
  <cp:keywords/>
  <dc:description/>
  <cp:lastModifiedBy>7</cp:lastModifiedBy>
  <cp:revision>4</cp:revision>
  <dcterms:created xsi:type="dcterms:W3CDTF">2020-03-17T16:44:00Z</dcterms:created>
  <dcterms:modified xsi:type="dcterms:W3CDTF">2020-03-18T20:53:00Z</dcterms:modified>
</cp:coreProperties>
</file>